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1</w:t>
      </w:r>
    </w:p>
    <w:p>
      <w:pPr>
        <w:snapToGrid w:val="0"/>
        <w:jc w:val="left"/>
        <w:rPr>
          <w:rFonts w:eastAsia="黑体"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市名校研究生培育发展中心与东莞市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名校研究生培养（实践）基地简介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一、东莞市名校研究生培育发展中心简介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东莞市名校研究生培育发展中心（以下简称“研究生中心”）是2017年由东莞市人民政府发起成立、挂靠在东莞市科学技术局下属的东莞市电子计算中心的事业机构，负责统筹协调政府、高校、企业、研发机构等方面的力量，开展东莞市名校研究生培养（实践）基地各项建设以及组织协调管理工作，推进国内外高校院所到东莞市开展研究生培养（实践）活动，实现在莞培养创新型、实践型和复合型等高层次人才，为东莞市社会和产业服务。</w:t>
      </w:r>
    </w:p>
    <w:p>
      <w:pPr>
        <w:ind w:firstLine="420"/>
        <w:jc w:val="center"/>
      </w:pPr>
      <w:r>
        <w:drawing>
          <wp:inline distT="0" distB="0" distL="114300" distR="114300">
            <wp:extent cx="4140835" cy="3546475"/>
            <wp:effectExtent l="19050" t="0" r="0" b="0"/>
            <wp:docPr id="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012" cy="35466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图1东莞市名校研究生培育发展中心核心职能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二、东莞市名校研究生培养（实践）基地简介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东莞市名校研究生培养（实践）基地（以下简称“研究生培养（实践）基地”）</w:t>
      </w:r>
      <w:r>
        <w:rPr>
          <w:rFonts w:hint="eastAsia" w:hAnsi="仿宋_GB2312" w:eastAsia="仿宋_GB2312"/>
          <w:sz w:val="32"/>
          <w:szCs w:val="32"/>
        </w:rPr>
        <w:t>是依托松山湖国际创新创业社区、东莞理工学院、新型研发机构等重要创新载体，集教学、培养（实践）、产学研对接、科技成果转化等功能于一体的研究生培育公共平台。整合集聚政、校、企多方资源，借助高校院所、科技企业、政府公共服务等资源的集聚优势，走“1个培养（实践）基地+N个合作高校”的集约发展模式，推广“政府牵线、校企对接、项目聚人”的研究生培养模式，为东莞实施创新驱动发展注入人才和科技动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研究生培养（实践）基地的主要任务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（一）立足东莞本土企业的科研人才需求，与国内外高校开展广泛的合作，引进相关专业领域的研究生来莞实践，服务东莞产业发展，推动东莞产业转型升级；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（二）统筹在莞实践研究生的管理，落实我市对研究生在莞培养(实践)的相关优惠政策和各项后勤保障措施；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（三）根据企业技术需求，设立研究生联合培养项目引导资金，支持企业与高校开展技术攻关，提升企业自主创新水平。</w:t>
      </w:r>
    </w:p>
    <w:p>
      <w:pPr>
        <w:adjustRightInd w:val="0"/>
        <w:snapToGrid w:val="0"/>
        <w:spacing w:line="58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118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DC2D8D"/>
    <w:rsid w:val="00120923"/>
    <w:rsid w:val="00416263"/>
    <w:rsid w:val="00725332"/>
    <w:rsid w:val="007BF73C"/>
    <w:rsid w:val="00834B7F"/>
    <w:rsid w:val="008B16E0"/>
    <w:rsid w:val="00A25590"/>
    <w:rsid w:val="00A84ABA"/>
    <w:rsid w:val="00D63248"/>
    <w:rsid w:val="00EB10E7"/>
    <w:rsid w:val="00F515CE"/>
    <w:rsid w:val="0ADC2D8D"/>
    <w:rsid w:val="672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106</Words>
  <Characters>609</Characters>
  <Lines>5</Lines>
  <Paragraphs>1</Paragraphs>
  <TotalTime>2</TotalTime>
  <ScaleCrop>false</ScaleCrop>
  <LinksUpToDate>false</LinksUpToDate>
  <CharactersWithSpaces>714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2017-06-01T19:35:00Z</dcterms:created>
  <dc:creator>Administrator</dc:creator>
  <cp:lastModifiedBy>uos</cp:lastModifiedBy>
  <dcterms:modified xsi:type="dcterms:W3CDTF">2021-12-29T10:31:15Z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