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580" w:lineRule="exact"/>
        <w:jc w:val="left"/>
        <w:rPr>
          <w:rFonts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2017年度东莞市名校研究生培育管理机构建设补助经费拟发放名单</w:t>
      </w: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</w:p>
    <w:tbl>
      <w:tblPr>
        <w:tblStyle w:val="6"/>
        <w:tblW w:w="10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4253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z w:val="28"/>
                <w:szCs w:val="28"/>
              </w:rPr>
              <w:t>合作高校院所名称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z w:val="28"/>
                <w:szCs w:val="28"/>
              </w:rPr>
              <w:t>研究生培育管理机构名称</w:t>
            </w:r>
          </w:p>
        </w:tc>
        <w:tc>
          <w:tcPr>
            <w:tcW w:w="24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z w:val="28"/>
                <w:szCs w:val="28"/>
              </w:rPr>
              <w:t>发放金额（万元）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eastAsiaTheme="minorEastAsia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hAnsiTheme="minorEastAsia" w:eastAsiaTheme="minorEastAsia"/>
                <w:i w:val="0"/>
                <w:iCs w:val="0"/>
                <w:sz w:val="28"/>
                <w:szCs w:val="28"/>
              </w:rPr>
              <w:t>广东工业大学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hAnsiTheme="minorEastAsia" w:eastAsiaTheme="minorEastAsia"/>
                <w:i w:val="0"/>
                <w:iCs w:val="0"/>
                <w:sz w:val="28"/>
                <w:szCs w:val="28"/>
              </w:rPr>
              <w:t>东莞华南设计创新院</w:t>
            </w:r>
          </w:p>
        </w:tc>
        <w:tc>
          <w:tcPr>
            <w:tcW w:w="2420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eastAsiaTheme="minorEastAsia"/>
                <w:i w:val="0"/>
                <w:iCs w:val="0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eastAsiaTheme="minorEastAsia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hAnsiTheme="minorEastAsia" w:eastAsiaTheme="minorEastAsia"/>
                <w:i w:val="0"/>
                <w:iCs w:val="0"/>
                <w:sz w:val="28"/>
                <w:szCs w:val="28"/>
              </w:rPr>
              <w:t>中山大学工学院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hAnsiTheme="minorEastAsia" w:eastAsiaTheme="minorEastAsia"/>
                <w:i w:val="0"/>
                <w:iCs w:val="0"/>
                <w:sz w:val="28"/>
                <w:szCs w:val="28"/>
              </w:rPr>
              <w:t>东莞中山大学研究院</w:t>
            </w:r>
          </w:p>
        </w:tc>
        <w:tc>
          <w:tcPr>
            <w:tcW w:w="2420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eastAsiaTheme="minorEastAsia"/>
                <w:i w:val="0"/>
                <w:iCs w:val="0"/>
                <w:sz w:val="28"/>
                <w:szCs w:val="28"/>
              </w:rPr>
              <w:t>16.70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eastAsiaTheme="minorEastAsia"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hAnsiTheme="minorEastAsia" w:eastAsiaTheme="minorEastAsia"/>
                <w:i w:val="0"/>
                <w:iCs w:val="0"/>
                <w:sz w:val="28"/>
                <w:szCs w:val="28"/>
              </w:rPr>
              <w:t>电子科技大学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hAnsiTheme="minorEastAsia" w:eastAsiaTheme="minorEastAsia"/>
                <w:i w:val="0"/>
                <w:iCs w:val="0"/>
                <w:sz w:val="28"/>
                <w:szCs w:val="28"/>
              </w:rPr>
              <w:t>电子科技大学广东电子信息工程研究院</w:t>
            </w:r>
          </w:p>
        </w:tc>
        <w:tc>
          <w:tcPr>
            <w:tcW w:w="2420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eastAsiaTheme="minorEastAsia"/>
                <w:i w:val="0"/>
                <w:iCs w:val="0"/>
                <w:sz w:val="28"/>
                <w:szCs w:val="28"/>
              </w:rPr>
              <w:t>33.50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eastAsiaTheme="minorEastAsia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hAnsiTheme="minorEastAsia" w:eastAsiaTheme="minorEastAsia"/>
                <w:i w:val="0"/>
                <w:iCs w:val="0"/>
                <w:sz w:val="28"/>
                <w:szCs w:val="28"/>
              </w:rPr>
              <w:t>中国科学院高能物理研究所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hAnsiTheme="minorEastAsia" w:eastAsiaTheme="minorEastAsia"/>
                <w:i w:val="0"/>
                <w:iCs w:val="0"/>
                <w:sz w:val="28"/>
                <w:szCs w:val="28"/>
              </w:rPr>
              <w:t>东莞中子科学中心</w:t>
            </w:r>
          </w:p>
        </w:tc>
        <w:tc>
          <w:tcPr>
            <w:tcW w:w="2420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eastAsiaTheme="minorEastAsia"/>
                <w:i w:val="0"/>
                <w:iCs w:val="0"/>
                <w:sz w:val="28"/>
                <w:szCs w:val="28"/>
              </w:rPr>
              <w:t>21.20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hAnsiTheme="minorEastAsia" w:eastAsiaTheme="minorEastAsia"/>
                <w:i w:val="0"/>
                <w:iCs w:val="0"/>
                <w:sz w:val="28"/>
                <w:szCs w:val="28"/>
              </w:rPr>
              <w:t>合计</w:t>
            </w:r>
          </w:p>
        </w:tc>
        <w:tc>
          <w:tcPr>
            <w:tcW w:w="2420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eastAsiaTheme="minorEastAsia"/>
                <w:i w:val="0"/>
                <w:iCs w:val="0"/>
                <w:sz w:val="28"/>
                <w:szCs w:val="28"/>
              </w:rPr>
              <w:t>80.70</w:t>
            </w:r>
          </w:p>
        </w:tc>
      </w:tr>
    </w:tbl>
    <w:p>
      <w:pPr>
        <w:spacing w:line="580" w:lineRule="exact"/>
        <w:jc w:val="center"/>
        <w:rPr>
          <w:rFonts w:eastAsia="方正小标宋简体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eastAsia="黑体"/>
          <w:sz w:val="32"/>
          <w:szCs w:val="32"/>
        </w:rPr>
      </w:pPr>
    </w:p>
    <w:p/>
    <w:sectPr>
      <w:footerReference r:id="rId3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有澤行書"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朗太書体">
    <w:panose1 w:val="02000009000000000000"/>
    <w:charset w:val="80"/>
    <w:family w:val="auto"/>
    <w:pitch w:val="default"/>
    <w:sig w:usb0="800002A3" w:usb1="38C7ECF8" w:usb2="00000016" w:usb3="00000000" w:csb0="00020000" w:csb1="00000000"/>
  </w:font>
  <w:font w:name="李国夫手写体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E769D"/>
    <w:rsid w:val="335E76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2018-08-13T02:49:00Z</dcterms:created>
  <dc:creator>李嘉琪</dc:creator>
  <cp:lastModifiedBy>李嘉琪</cp:lastModifiedBy>
  <dcterms:modified xsi:type="dcterms:W3CDTF">2018-08-13T02:51:14Z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